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11C4" w14:textId="25E6F475" w:rsidR="003E6501" w:rsidRPr="00557715" w:rsidRDefault="008238B8" w:rsidP="00524A91">
      <w:pPr>
        <w:jc w:val="center"/>
        <w:rPr>
          <w:b/>
          <w:bCs/>
          <w:sz w:val="28"/>
          <w:szCs w:val="28"/>
        </w:rPr>
      </w:pPr>
      <w:r w:rsidRPr="00557715">
        <w:rPr>
          <w:b/>
          <w:bCs/>
          <w:sz w:val="28"/>
          <w:szCs w:val="28"/>
        </w:rPr>
        <w:t xml:space="preserve">Alcaldía de </w:t>
      </w:r>
      <w:r w:rsidR="00F62F53">
        <w:rPr>
          <w:b/>
          <w:bCs/>
          <w:sz w:val="28"/>
          <w:szCs w:val="28"/>
        </w:rPr>
        <w:t>Puente Aranda</w:t>
      </w:r>
    </w:p>
    <w:p w14:paraId="300F2F3E" w14:textId="4AC26186" w:rsidR="008238B8" w:rsidRPr="00F62F53" w:rsidRDefault="008238B8">
      <w:pPr>
        <w:rPr>
          <w:u w:val="single"/>
        </w:rPr>
      </w:pPr>
      <w:r w:rsidRPr="00F62F53">
        <w:rPr>
          <w:u w:val="single"/>
        </w:rPr>
        <w:t xml:space="preserve">Capitulo1: Capacidades de talento Humano </w:t>
      </w:r>
    </w:p>
    <w:p w14:paraId="78F13CD4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Se cuenta con personal suficiente para la operación de SIPSE y apoyo adicional en casos de contingencia.</w:t>
      </w:r>
    </w:p>
    <w:p w14:paraId="59B78B13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El equipo asignado posee experiencia y conocimiento en el manejo de SIPSE.</w:t>
      </w:r>
    </w:p>
    <w:p w14:paraId="715F2DB1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El personal cuenta con capacitación en los procedimientos y funcionalidades del sistema.</w:t>
      </w:r>
    </w:p>
    <w:p w14:paraId="6B68DEAD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Los líderes de planeación y el referente SIPSE tienen claridad sobre los procesos a desarrollar.</w:t>
      </w:r>
    </w:p>
    <w:p w14:paraId="31338AF5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El equipo conoce las funcionalidades y capacidades operativas del sistema.</w:t>
      </w:r>
    </w:p>
    <w:p w14:paraId="2166B970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Se identifica claridad en la ruta de atención para soporte técnico y gestión de novedades.</w:t>
      </w:r>
    </w:p>
    <w:p w14:paraId="7CE4CEC2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Se utilizan los reportes del sistema, aunque se requiere mayor flexibilidad para corregir errores de registro.</w:t>
      </w:r>
    </w:p>
    <w:p w14:paraId="70DCD6D8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Existe comunicación efectiva y buena organización entre los equipos involucrados.</w:t>
      </w:r>
    </w:p>
    <w:p w14:paraId="632B0BBC" w14:textId="77777777" w:rsidR="00FC55A3" w:rsidRDefault="00FC55A3" w:rsidP="00FC55A3">
      <w:pPr>
        <w:pStyle w:val="Prrafodelista"/>
        <w:numPr>
          <w:ilvl w:val="0"/>
          <w:numId w:val="8"/>
        </w:numPr>
        <w:jc w:val="both"/>
      </w:pPr>
      <w:r>
        <w:t>Se evidencia articulación y reconocimiento del rol del referente SIPSE.</w:t>
      </w:r>
    </w:p>
    <w:p w14:paraId="527AEDC9" w14:textId="056E2176" w:rsidR="00FC55A3" w:rsidRDefault="00FC55A3" w:rsidP="00231B45">
      <w:pPr>
        <w:pStyle w:val="Prrafodelista"/>
        <w:numPr>
          <w:ilvl w:val="0"/>
          <w:numId w:val="8"/>
        </w:numPr>
        <w:jc w:val="both"/>
      </w:pPr>
      <w:r>
        <w:t>Los roles y responsabilidades dentro del proceso se encuentran claramente definidos.</w:t>
      </w:r>
    </w:p>
    <w:p w14:paraId="31DF0D12" w14:textId="5A034EF0" w:rsidR="00231B45" w:rsidRDefault="00231B45" w:rsidP="00231B45">
      <w:pPr>
        <w:jc w:val="both"/>
      </w:pPr>
      <w:r w:rsidRPr="00231B45">
        <w:t xml:space="preserve">Se evidencia un equipo comprometido, organizado y con estabilidad laboral, lo que fortalece la continuidad y el adecuado manejo de SIPSE. Asimismo, la baja rotación del personal favorece la conservación del conocimiento y la eficiencia en los procesos. </w:t>
      </w:r>
      <w:r>
        <w:t>Sugieren c</w:t>
      </w:r>
      <w:r w:rsidRPr="00231B45">
        <w:t>omo oportunidad de mejora para el nivel central, el equipo SIPSE y la DTI, se identifica la necesidad de fortalecer la flexibilidad del sistema para la corrección de errores humanos en el registro de información, evitando reprocesos y afectaciones en la generación de reportes.</w:t>
      </w:r>
    </w:p>
    <w:p w14:paraId="44356394" w14:textId="77777777" w:rsidR="00231B45" w:rsidRDefault="00231B45" w:rsidP="00984902"/>
    <w:p w14:paraId="771A0C80" w14:textId="550537AA" w:rsidR="00984902" w:rsidRPr="00F30B89" w:rsidRDefault="00984902" w:rsidP="00984902">
      <w:pPr>
        <w:rPr>
          <w:u w:val="single"/>
        </w:rPr>
      </w:pPr>
      <w:r w:rsidRPr="00F30B89">
        <w:rPr>
          <w:u w:val="single"/>
        </w:rPr>
        <w:t>Capítulo 2: Capacidades tecnológicas e infraestructura</w:t>
      </w:r>
    </w:p>
    <w:p w14:paraId="0829D869" w14:textId="481BF6BB" w:rsidR="00073EC1" w:rsidRDefault="00073EC1" w:rsidP="00073EC1">
      <w:pPr>
        <w:pStyle w:val="Prrafodelista"/>
        <w:numPr>
          <w:ilvl w:val="0"/>
          <w:numId w:val="9"/>
        </w:numPr>
        <w:jc w:val="both"/>
      </w:pPr>
      <w:r>
        <w:t>Cuentan con e</w:t>
      </w:r>
      <w:r w:rsidRPr="00073EC1">
        <w:t>spacios adecuados para el desarrollo de actividades relacionadas</w:t>
      </w:r>
    </w:p>
    <w:p w14:paraId="56C6A591" w14:textId="2335B761" w:rsidR="00073EC1" w:rsidRDefault="00073EC1" w:rsidP="00073EC1">
      <w:pPr>
        <w:pStyle w:val="Prrafodelista"/>
        <w:numPr>
          <w:ilvl w:val="0"/>
          <w:numId w:val="9"/>
        </w:numPr>
        <w:jc w:val="both"/>
      </w:pPr>
      <w:r>
        <w:t xml:space="preserve">Variaciones en la capacidad y estabilidad del internet. </w:t>
      </w:r>
    </w:p>
    <w:p w14:paraId="2D68B6EF" w14:textId="77777777" w:rsidR="00073EC1" w:rsidRPr="00073EC1" w:rsidRDefault="00073EC1" w:rsidP="008A6BC7">
      <w:pPr>
        <w:jc w:val="both"/>
      </w:pPr>
      <w:r w:rsidRPr="00073EC1">
        <w:t>En cuanto a las capacidades tecnológicas y de mobiliario, se identificó que la Alcaldía se encuentra actualmente en un proceso de cambios de infraestructura, situación que ha generado variaciones principalmente en la capacidad y estabilidad del servicio de internet. No obstante, el equipo ha implementado estrategias de trabajo en casa para garantizar la continuidad de las actividades y la operación de SIPSE.</w:t>
      </w:r>
    </w:p>
    <w:p w14:paraId="2259AF88" w14:textId="77777777" w:rsidR="00073EC1" w:rsidRDefault="00073EC1" w:rsidP="008A6BC7">
      <w:pPr>
        <w:jc w:val="both"/>
      </w:pPr>
    </w:p>
    <w:p w14:paraId="28AD2421" w14:textId="485FE825" w:rsidR="000E641E" w:rsidRDefault="000E641E" w:rsidP="000E641E">
      <w:pPr>
        <w:rPr>
          <w:u w:val="single"/>
        </w:rPr>
      </w:pPr>
      <w:r w:rsidRPr="000E641E">
        <w:rPr>
          <w:u w:val="single"/>
        </w:rPr>
        <w:t>Capítulo 3: Capacidades organizacionales y funcionales</w:t>
      </w:r>
    </w:p>
    <w:p w14:paraId="303E2C34" w14:textId="35998999" w:rsidR="00762770" w:rsidRDefault="00762770" w:rsidP="00762770">
      <w:pPr>
        <w:pStyle w:val="Prrafodelista"/>
        <w:numPr>
          <w:ilvl w:val="0"/>
          <w:numId w:val="4"/>
        </w:numPr>
      </w:pPr>
      <w:r w:rsidRPr="00762770">
        <w:t>Responsabilidades y tareas definidas entre los roles de SIPSE.</w:t>
      </w:r>
    </w:p>
    <w:p w14:paraId="4FAC7132" w14:textId="68DE77FD" w:rsidR="00044A12" w:rsidRPr="00762770" w:rsidRDefault="00044A12" w:rsidP="00762770">
      <w:pPr>
        <w:pStyle w:val="Prrafodelista"/>
        <w:numPr>
          <w:ilvl w:val="0"/>
          <w:numId w:val="4"/>
        </w:numPr>
      </w:pPr>
      <w:r>
        <w:t xml:space="preserve">Relacionan apoyo de capacitación con la comunidad SIPSE. </w:t>
      </w:r>
    </w:p>
    <w:p w14:paraId="1A19BC77" w14:textId="08AE7CA5" w:rsidR="00762770" w:rsidRDefault="00762770" w:rsidP="00762770">
      <w:pPr>
        <w:pStyle w:val="Prrafodelista"/>
        <w:numPr>
          <w:ilvl w:val="0"/>
          <w:numId w:val="4"/>
        </w:numPr>
      </w:pPr>
      <w:r w:rsidRPr="00762770">
        <w:t>Conocimiento de los procedimientos SIPSE por parte de líderes y directivos.</w:t>
      </w:r>
    </w:p>
    <w:p w14:paraId="64CC8C2D" w14:textId="70ED050C" w:rsidR="00044A12" w:rsidRDefault="00044A12" w:rsidP="00044A12"/>
    <w:p w14:paraId="162A8785" w14:textId="77777777" w:rsidR="00044A12" w:rsidRDefault="00044A12" w:rsidP="00044A12"/>
    <w:p w14:paraId="7B73F7D4" w14:textId="789DC5BD" w:rsidR="00044A12" w:rsidRPr="00762770" w:rsidRDefault="00044A12" w:rsidP="008971FA">
      <w:pPr>
        <w:jc w:val="both"/>
      </w:pPr>
      <w:r>
        <w:t>Se evidencia claridad en la definición de responsabilidades y tareas entre los diferentes roles asociados a SIPSE, lo que favorece la organización y el desarrollo adecuado de los procesos. Asimismo, se destaca el apoyo brindado mediante espacios de capacitación y articulación con la comunidad SIPSE, fortaleciendo el intercambio de conocimientos y buenas prácticas. De igual manera, se identifica que líderes y directivos cuentan con conocimiento sobre los procedimientos relacionados con SIPSE, contribuyendo a una mejor gestión y seguimiento de las actividades.</w:t>
      </w:r>
    </w:p>
    <w:p w14:paraId="5168485E" w14:textId="39AE245D" w:rsidR="000E641E" w:rsidRDefault="00EE2271" w:rsidP="006F6452">
      <w:pPr>
        <w:jc w:val="both"/>
      </w:pPr>
      <w:r w:rsidRPr="00EE2271">
        <w:t>.</w:t>
      </w:r>
    </w:p>
    <w:p w14:paraId="1B599686" w14:textId="77777777" w:rsidR="00557715" w:rsidRPr="00557715" w:rsidRDefault="00557715" w:rsidP="00557715">
      <w:pPr>
        <w:rPr>
          <w:u w:val="single"/>
        </w:rPr>
      </w:pPr>
      <w:r w:rsidRPr="00557715">
        <w:rPr>
          <w:u w:val="single"/>
        </w:rPr>
        <w:t>Capítulo 4: Capacidades gerenciales</w:t>
      </w:r>
    </w:p>
    <w:p w14:paraId="10DFC2F2" w14:textId="7208532C" w:rsidR="0097191A" w:rsidRDefault="0097191A" w:rsidP="0097191A">
      <w:pPr>
        <w:pStyle w:val="Prrafodelista"/>
        <w:numPr>
          <w:ilvl w:val="0"/>
          <w:numId w:val="5"/>
        </w:numPr>
        <w:jc w:val="both"/>
      </w:pPr>
      <w:r w:rsidRPr="0097191A">
        <w:t xml:space="preserve">Lineamientos y orientaciones definidas por el </w:t>
      </w:r>
      <w:r w:rsidR="00361A35" w:rsidRPr="0097191A">
        <w:t>alcalde</w:t>
      </w:r>
      <w:r w:rsidRPr="0097191A">
        <w:t xml:space="preserve"> Local para el manejo de SIPSE</w:t>
      </w:r>
      <w:r>
        <w:t xml:space="preserve">. </w:t>
      </w:r>
    </w:p>
    <w:p w14:paraId="70B25869" w14:textId="72B81B98" w:rsidR="0097191A" w:rsidRDefault="0097191A" w:rsidP="0097191A">
      <w:pPr>
        <w:pStyle w:val="Prrafodelista"/>
        <w:numPr>
          <w:ilvl w:val="0"/>
          <w:numId w:val="5"/>
        </w:numPr>
        <w:jc w:val="both"/>
      </w:pPr>
      <w:r w:rsidRPr="0097191A">
        <w:t xml:space="preserve">Conocimiento del </w:t>
      </w:r>
      <w:r w:rsidR="00361A35" w:rsidRPr="0097191A">
        <w:t>alcalde</w:t>
      </w:r>
      <w:r w:rsidRPr="0097191A">
        <w:t xml:space="preserve"> Local sobre trámites y procesos SIPSE.</w:t>
      </w:r>
    </w:p>
    <w:p w14:paraId="3416A45F" w14:textId="6A929A03" w:rsidR="0097191A" w:rsidRDefault="0097191A" w:rsidP="0097191A">
      <w:pPr>
        <w:pStyle w:val="Prrafodelista"/>
        <w:numPr>
          <w:ilvl w:val="0"/>
          <w:numId w:val="5"/>
        </w:numPr>
        <w:jc w:val="both"/>
      </w:pPr>
      <w:r w:rsidRPr="0097191A">
        <w:t xml:space="preserve">Respaldo del </w:t>
      </w:r>
      <w:r w:rsidR="00361A35" w:rsidRPr="0097191A">
        <w:t>alcalde</w:t>
      </w:r>
      <w:r w:rsidRPr="0097191A">
        <w:t xml:space="preserve"> Local para la gestión y fortalecimiento de SIPSE.</w:t>
      </w:r>
    </w:p>
    <w:p w14:paraId="327524BC" w14:textId="785D906E" w:rsidR="00DC2D40" w:rsidRDefault="0097191A" w:rsidP="00DC2D40">
      <w:pPr>
        <w:pStyle w:val="Prrafodelista"/>
        <w:numPr>
          <w:ilvl w:val="0"/>
          <w:numId w:val="5"/>
        </w:numPr>
        <w:jc w:val="both"/>
      </w:pPr>
      <w:r w:rsidRPr="0097191A">
        <w:t>Conocimiento de líderes de área sobre funcionalidades de SIPSE.</w:t>
      </w:r>
    </w:p>
    <w:p w14:paraId="2E52592A" w14:textId="38089766" w:rsidR="00DC2D40" w:rsidRDefault="00DC2D40" w:rsidP="00DC2D40">
      <w:pPr>
        <w:jc w:val="both"/>
      </w:pPr>
      <w:r>
        <w:t xml:space="preserve">Se evidencia respaldo y acompañamiento por parte del </w:t>
      </w:r>
      <w:r w:rsidR="00361A35">
        <w:t>alcalde</w:t>
      </w:r>
      <w:r>
        <w:t xml:space="preserve"> Local en la gestión y fortalecimiento de SIPSE, así como conocimiento general sobre los trámites y procesos asociados al sistema. Asimismo, los líderes de área cuentan con conocimiento de las funcionalidades de SIPSE, lo que facilita la articulación, el seguimiento y el cumplimiento de los lineamientos definidos para su operación.</w:t>
      </w:r>
    </w:p>
    <w:p w14:paraId="0B8E2D21" w14:textId="11BD82DF" w:rsidR="00323195" w:rsidRPr="00323195" w:rsidRDefault="00323195" w:rsidP="00323195">
      <w:pPr>
        <w:rPr>
          <w:u w:val="single"/>
        </w:rPr>
      </w:pPr>
      <w:r w:rsidRPr="00323195">
        <w:rPr>
          <w:u w:val="single"/>
        </w:rPr>
        <w:t>Capítulo 5: Capacidades de Servicio y Soporte Técnico</w:t>
      </w:r>
    </w:p>
    <w:p w14:paraId="5B82AB13" w14:textId="77777777" w:rsidR="0096281B" w:rsidRP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Conocimiento de la ruta de atención y soporte SIPSE.</w:t>
      </w:r>
    </w:p>
    <w:p w14:paraId="3EE9E632" w14:textId="77777777" w:rsid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Capacidad del referente SIPSE para atender solicitudes y soporte.</w:t>
      </w:r>
    </w:p>
    <w:p w14:paraId="589AA29C" w14:textId="2350A5B6" w:rsidR="001C5207" w:rsidRPr="0096281B" w:rsidRDefault="001C5207" w:rsidP="0096281B">
      <w:pPr>
        <w:pStyle w:val="Prrafodelista"/>
        <w:numPr>
          <w:ilvl w:val="0"/>
          <w:numId w:val="7"/>
        </w:numPr>
        <w:jc w:val="both"/>
      </w:pPr>
      <w:r w:rsidRPr="001C5207">
        <w:t>Se cuenta con atención y acompañamiento oportuno por parte de la DGDL, brindando el soporte técnico y operativo requerido para la gestión de solicitudes relacionadas con SIPSE.</w:t>
      </w:r>
    </w:p>
    <w:p w14:paraId="711C6A3A" w14:textId="314ADA3A" w:rsidR="008C6528" w:rsidRPr="00762770" w:rsidRDefault="001C5207" w:rsidP="008C6528">
      <w:pPr>
        <w:jc w:val="both"/>
      </w:pPr>
      <w:r w:rsidRPr="001C5207">
        <w:t>Se evidencia conocimiento sobre la ruta de atención y soporte de SIPSE, así como una adecuada capacidad del referente SIPSE para atender solicitudes y brindar acompañamiento a los equipos de trabajo. Asimismo, se destaca la atención y el acompañamiento oportuno por parte de la DGDL, proporcionando soporte técnico y operativo que facilita la gestión de requerimientos relacionados con el sistema y contribuye al adecuado desarrollo de los procesos.</w:t>
      </w:r>
    </w:p>
    <w:sectPr w:rsidR="008C6528" w:rsidRPr="007627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46BC"/>
    <w:multiLevelType w:val="hybridMultilevel"/>
    <w:tmpl w:val="21A89C1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20FE"/>
    <w:multiLevelType w:val="hybridMultilevel"/>
    <w:tmpl w:val="D0F6242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0D74"/>
    <w:multiLevelType w:val="hybridMultilevel"/>
    <w:tmpl w:val="AED49EA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2004E"/>
    <w:multiLevelType w:val="multilevel"/>
    <w:tmpl w:val="E2CC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B83198"/>
    <w:multiLevelType w:val="hybridMultilevel"/>
    <w:tmpl w:val="8D0C7B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86723"/>
    <w:multiLevelType w:val="hybridMultilevel"/>
    <w:tmpl w:val="D29A0BC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601D4"/>
    <w:multiLevelType w:val="hybridMultilevel"/>
    <w:tmpl w:val="B0C270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94DCA"/>
    <w:multiLevelType w:val="multilevel"/>
    <w:tmpl w:val="E4AA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512A3A"/>
    <w:multiLevelType w:val="hybridMultilevel"/>
    <w:tmpl w:val="5BCC11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478157">
    <w:abstractNumId w:val="7"/>
  </w:num>
  <w:num w:numId="2" w16cid:durableId="343021490">
    <w:abstractNumId w:val="6"/>
  </w:num>
  <w:num w:numId="3" w16cid:durableId="1817450614">
    <w:abstractNumId w:val="4"/>
  </w:num>
  <w:num w:numId="4" w16cid:durableId="303585612">
    <w:abstractNumId w:val="1"/>
  </w:num>
  <w:num w:numId="5" w16cid:durableId="867838318">
    <w:abstractNumId w:val="2"/>
  </w:num>
  <w:num w:numId="6" w16cid:durableId="1105153094">
    <w:abstractNumId w:val="3"/>
  </w:num>
  <w:num w:numId="7" w16cid:durableId="1142427469">
    <w:abstractNumId w:val="5"/>
  </w:num>
  <w:num w:numId="8" w16cid:durableId="1455251095">
    <w:abstractNumId w:val="0"/>
  </w:num>
  <w:num w:numId="9" w16cid:durableId="3328803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8B8"/>
    <w:rsid w:val="00044A12"/>
    <w:rsid w:val="00073EC1"/>
    <w:rsid w:val="000A4A79"/>
    <w:rsid w:val="000E641E"/>
    <w:rsid w:val="001C5207"/>
    <w:rsid w:val="00231B45"/>
    <w:rsid w:val="002C1CBE"/>
    <w:rsid w:val="00323195"/>
    <w:rsid w:val="00361A35"/>
    <w:rsid w:val="003E6501"/>
    <w:rsid w:val="00482241"/>
    <w:rsid w:val="00524A91"/>
    <w:rsid w:val="00557715"/>
    <w:rsid w:val="006F6452"/>
    <w:rsid w:val="00762770"/>
    <w:rsid w:val="008238B8"/>
    <w:rsid w:val="0085652B"/>
    <w:rsid w:val="008971FA"/>
    <w:rsid w:val="008A6BC7"/>
    <w:rsid w:val="008B5BD0"/>
    <w:rsid w:val="008C6528"/>
    <w:rsid w:val="0096281B"/>
    <w:rsid w:val="0097191A"/>
    <w:rsid w:val="00984902"/>
    <w:rsid w:val="00A220C3"/>
    <w:rsid w:val="00A86561"/>
    <w:rsid w:val="00A95840"/>
    <w:rsid w:val="00BA4E37"/>
    <w:rsid w:val="00BC4416"/>
    <w:rsid w:val="00D0541B"/>
    <w:rsid w:val="00D954DD"/>
    <w:rsid w:val="00DC2D40"/>
    <w:rsid w:val="00E23E00"/>
    <w:rsid w:val="00E663FB"/>
    <w:rsid w:val="00ED3995"/>
    <w:rsid w:val="00EE2271"/>
    <w:rsid w:val="00F30B89"/>
    <w:rsid w:val="00F62F53"/>
    <w:rsid w:val="00F71715"/>
    <w:rsid w:val="00FC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9283"/>
  <w15:chartTrackingRefBased/>
  <w15:docId w15:val="{97930D98-19B6-4D0C-8CA0-12EB845F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BD0"/>
  </w:style>
  <w:style w:type="paragraph" w:styleId="Ttulo1">
    <w:name w:val="heading 1"/>
    <w:basedOn w:val="Normal"/>
    <w:next w:val="Normal"/>
    <w:link w:val="Ttulo1Car"/>
    <w:uiPriority w:val="9"/>
    <w:qFormat/>
    <w:rsid w:val="0082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2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38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38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38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38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38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38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38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38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38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38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6B38F0CBA7714AB7A5593F8F7D153B" ma:contentTypeVersion="11" ma:contentTypeDescription="Crear nuevo documento." ma:contentTypeScope="" ma:versionID="0459d37dfa14df57f370c0bff14c51e1">
  <xsd:schema xmlns:xsd="http://www.w3.org/2001/XMLSchema" xmlns:xs="http://www.w3.org/2001/XMLSchema" xmlns:p="http://schemas.microsoft.com/office/2006/metadata/properties" xmlns:ns2="282430d7-784f-41d7-961a-75bbfd7f4200" xmlns:ns3="3e9b5031-7364-41b1-96aa-8f3c8d0c4363" targetNamespace="http://schemas.microsoft.com/office/2006/metadata/properties" ma:root="true" ma:fieldsID="6eff6a7dfce03c8b2dd84b619b45bb61" ns2:_="" ns3:_="">
    <xsd:import namespace="282430d7-784f-41d7-961a-75bbfd7f4200"/>
    <xsd:import namespace="3e9b5031-7364-41b1-96aa-8f3c8d0c4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430d7-784f-41d7-961a-75bbfd7f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b5031-7364-41b1-96aa-8f3c8d0c43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3a900-2435-422b-a0d7-df0d2d7a4365}" ma:internalName="TaxCatchAll" ma:showField="CatchAllData" ma:web="3e9b5031-7364-41b1-96aa-8f3c8d0c43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430d7-784f-41d7-961a-75bbfd7f4200">
      <Terms xmlns="http://schemas.microsoft.com/office/infopath/2007/PartnerControls"/>
    </lcf76f155ced4ddcb4097134ff3c332f>
    <TaxCatchAll xmlns="3e9b5031-7364-41b1-96aa-8f3c8d0c4363" xsi:nil="true"/>
  </documentManagement>
</p:properties>
</file>

<file path=customXml/itemProps1.xml><?xml version="1.0" encoding="utf-8"?>
<ds:datastoreItem xmlns:ds="http://schemas.openxmlformats.org/officeDocument/2006/customXml" ds:itemID="{5D93AC04-15AA-4822-8A1E-2245FFA69D22}"/>
</file>

<file path=customXml/itemProps2.xml><?xml version="1.0" encoding="utf-8"?>
<ds:datastoreItem xmlns:ds="http://schemas.openxmlformats.org/officeDocument/2006/customXml" ds:itemID="{5DD04C52-9C27-4C9E-9ADB-79E294169968}"/>
</file>

<file path=customXml/itemProps3.xml><?xml version="1.0" encoding="utf-8"?>
<ds:datastoreItem xmlns:ds="http://schemas.openxmlformats.org/officeDocument/2006/customXml" ds:itemID="{E4496E80-12F9-4FC9-B119-CD8C28A985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</Pages>
  <Words>681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Enith Lorena Castellanos Garcia</dc:creator>
  <cp:keywords/>
  <dc:description/>
  <cp:lastModifiedBy>Enith Lorena Castellanos Garcia</cp:lastModifiedBy>
  <cp:revision>28</cp:revision>
  <dcterms:created xsi:type="dcterms:W3CDTF">2026-05-29T03:10:00Z</dcterms:created>
  <dcterms:modified xsi:type="dcterms:W3CDTF">2026-06-01T15:44:00Z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0x0101000C6B38F0CBA7714AB7A5593F8F7D153B</vt:lpwstr>
  </property>
</Properties>
</file>